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afterAutospacing="0" w:line="360" w:lineRule="auto"/>
        <w:rPr>
          <w:rFonts w:hint="eastAsia" w:ascii="黑体" w:hAnsi="宋体"/>
          <w:b w:val="0"/>
          <w:bCs/>
          <w:szCs w:val="30"/>
        </w:rPr>
      </w:pPr>
      <w:bookmarkStart w:id="0" w:name="_Toc7814"/>
      <w:r>
        <w:rPr>
          <w:rFonts w:hint="eastAsia" w:ascii="黑体" w:hAnsi="宋体"/>
          <w:b w:val="0"/>
          <w:bCs/>
          <w:szCs w:val="30"/>
        </w:rPr>
        <w:t>2018年特检院零星装修改造项目竞争性磋商公告</w:t>
      </w:r>
      <w:bookmarkEnd w:id="0"/>
    </w:p>
    <w:p>
      <w:pPr>
        <w:spacing w:line="360" w:lineRule="auto"/>
        <w:ind w:firstLine="480"/>
        <w:rPr>
          <w:rFonts w:hint="eastAsia" w:ascii="仿宋" w:hAnsi="仿宋" w:eastAsia="仿宋" w:cs="Arial"/>
          <w:kern w:val="0"/>
          <w:sz w:val="24"/>
          <w:u w:val="none"/>
        </w:rPr>
      </w:pPr>
    </w:p>
    <w:p>
      <w:pPr>
        <w:spacing w:line="360" w:lineRule="auto"/>
        <w:ind w:firstLine="480"/>
        <w:rPr>
          <w:rFonts w:hint="eastAsia" w:ascii="仿宋" w:hAnsi="仿宋" w:eastAsia="仿宋"/>
          <w:sz w:val="24"/>
          <w:u w:val="none"/>
          <w:lang w:val="zh-CN"/>
        </w:rPr>
      </w:pPr>
      <w:r>
        <w:rPr>
          <w:rFonts w:hint="eastAsia" w:ascii="仿宋" w:hAnsi="仿宋" w:eastAsia="仿宋" w:cs="Arial"/>
          <w:kern w:val="0"/>
          <w:sz w:val="24"/>
          <w:u w:val="none"/>
        </w:rPr>
        <w:t>青岛佳易工程管理有限公司</w:t>
      </w:r>
      <w:r>
        <w:rPr>
          <w:rFonts w:hint="eastAsia" w:ascii="仿宋" w:hAnsi="仿宋" w:eastAsia="仿宋"/>
          <w:sz w:val="24"/>
          <w:u w:val="none"/>
        </w:rPr>
        <w:t>受青岛市特种设备检验检测研究院的委托，对2018年特检院零星装修改造项目</w:t>
      </w:r>
      <w:r>
        <w:rPr>
          <w:rFonts w:ascii="仿宋" w:hAnsi="仿宋" w:eastAsia="仿宋" w:cs="Arial"/>
          <w:kern w:val="0"/>
          <w:sz w:val="24"/>
          <w:u w:val="none"/>
        </w:rPr>
        <w:t>以竞争性</w:t>
      </w:r>
      <w:r>
        <w:rPr>
          <w:rFonts w:hint="eastAsia" w:ascii="仿宋" w:hAnsi="仿宋" w:eastAsia="仿宋" w:cs="Arial"/>
          <w:kern w:val="0"/>
          <w:sz w:val="24"/>
          <w:u w:val="none"/>
        </w:rPr>
        <w:t>磋商</w:t>
      </w:r>
      <w:r>
        <w:rPr>
          <w:rFonts w:ascii="仿宋" w:hAnsi="仿宋" w:eastAsia="仿宋" w:cs="Arial"/>
          <w:kern w:val="0"/>
          <w:sz w:val="24"/>
          <w:u w:val="none"/>
        </w:rPr>
        <w:t>的方式组织采购，欢迎符合条件的合格供应商参加</w:t>
      </w:r>
      <w:r>
        <w:rPr>
          <w:rFonts w:hint="eastAsia" w:ascii="仿宋" w:hAnsi="仿宋" w:eastAsia="仿宋" w:cs="Arial"/>
          <w:kern w:val="0"/>
          <w:sz w:val="24"/>
          <w:u w:val="none"/>
        </w:rPr>
        <w:t>磋商</w:t>
      </w:r>
      <w:r>
        <w:rPr>
          <w:rFonts w:hint="eastAsia" w:ascii="仿宋" w:hAnsi="仿宋" w:eastAsia="仿宋"/>
          <w:sz w:val="24"/>
          <w:u w:val="none"/>
          <w:lang w:val="zh-CN"/>
        </w:rPr>
        <w:t>。</w:t>
      </w:r>
    </w:p>
    <w:p>
      <w:pPr>
        <w:spacing w:line="360" w:lineRule="auto"/>
        <w:ind w:firstLine="420" w:firstLineChars="150"/>
        <w:rPr>
          <w:rFonts w:hint="eastAsia" w:ascii="仿宋" w:hAnsi="仿宋" w:eastAsia="仿宋"/>
          <w:kern w:val="1"/>
          <w:sz w:val="24"/>
          <w:u w:val="none"/>
        </w:rPr>
      </w:pPr>
      <w:r>
        <w:rPr>
          <w:rFonts w:hint="eastAsia" w:ascii="楷体" w:hAnsi="楷体" w:eastAsia="楷体"/>
          <w:sz w:val="28"/>
          <w:szCs w:val="28"/>
          <w:u w:val="none"/>
        </w:rPr>
        <w:t>1、项目编号：QDJY-QDTJY-201805</w:t>
      </w:r>
    </w:p>
    <w:p>
      <w:pPr>
        <w:spacing w:line="360" w:lineRule="auto"/>
        <w:ind w:firstLine="420" w:firstLineChars="150"/>
        <w:rPr>
          <w:rFonts w:hint="eastAsia" w:ascii="楷体" w:hAnsi="楷体" w:eastAsia="楷体"/>
          <w:sz w:val="28"/>
          <w:szCs w:val="28"/>
          <w:u w:val="none"/>
          <w:lang w:val="en-US" w:eastAsia="zh-CN"/>
        </w:rPr>
      </w:pPr>
      <w:r>
        <w:rPr>
          <w:rFonts w:hint="eastAsia" w:ascii="楷体" w:hAnsi="楷体" w:eastAsia="楷体"/>
          <w:sz w:val="28"/>
          <w:szCs w:val="28"/>
          <w:u w:val="none"/>
        </w:rPr>
        <w:t>2、项目名称：2018年特检院零星装修改造项目</w:t>
      </w:r>
      <w:r>
        <w:rPr>
          <w:rFonts w:hint="eastAsia" w:ascii="楷体" w:hAnsi="楷体" w:eastAsia="楷体"/>
          <w:sz w:val="28"/>
          <w:szCs w:val="28"/>
          <w:u w:val="none"/>
          <w:lang w:val="en-US" w:eastAsia="zh-CN"/>
        </w:rPr>
        <w:t xml:space="preserve"> </w:t>
      </w:r>
    </w:p>
    <w:p>
      <w:pPr>
        <w:spacing w:line="360" w:lineRule="auto"/>
        <w:ind w:firstLine="420" w:firstLineChars="150"/>
        <w:rPr>
          <w:rFonts w:hint="eastAsia" w:ascii="楷体" w:hAnsi="楷体" w:eastAsia="楷体"/>
          <w:sz w:val="28"/>
          <w:szCs w:val="28"/>
          <w:u w:val="none"/>
        </w:rPr>
      </w:pPr>
      <w:r>
        <w:rPr>
          <w:rFonts w:hint="eastAsia" w:ascii="楷体" w:hAnsi="楷体" w:eastAsia="楷体"/>
          <w:sz w:val="28"/>
          <w:szCs w:val="28"/>
          <w:u w:val="none"/>
        </w:rPr>
        <w:t>3、项目内容：</w:t>
      </w:r>
    </w:p>
    <w:p>
      <w:pPr>
        <w:spacing w:line="360" w:lineRule="auto"/>
        <w:ind w:firstLine="480" w:firstLineChars="200"/>
        <w:rPr>
          <w:rFonts w:hint="eastAsia" w:ascii="仿宋" w:hAnsi="仿宋" w:eastAsia="仿宋"/>
          <w:kern w:val="1"/>
          <w:sz w:val="24"/>
          <w:u w:val="none"/>
        </w:rPr>
      </w:pPr>
      <w:r>
        <w:rPr>
          <w:rFonts w:hint="eastAsia" w:ascii="仿宋" w:hAnsi="仿宋" w:eastAsia="仿宋"/>
          <w:kern w:val="1"/>
          <w:sz w:val="24"/>
          <w:u w:val="none"/>
        </w:rPr>
        <w:t>2018年特检院零星装修改造项目，具体内容详见工程量清单。</w:t>
      </w:r>
    </w:p>
    <w:p>
      <w:pPr>
        <w:spacing w:line="360" w:lineRule="auto"/>
        <w:ind w:firstLine="420" w:firstLineChars="150"/>
        <w:rPr>
          <w:rFonts w:hint="eastAsia" w:ascii="楷体" w:hAnsi="楷体" w:eastAsia="楷体"/>
          <w:sz w:val="28"/>
          <w:szCs w:val="28"/>
          <w:u w:val="none"/>
        </w:rPr>
      </w:pPr>
      <w:r>
        <w:rPr>
          <w:rFonts w:hint="eastAsia" w:ascii="楷体" w:hAnsi="楷体" w:eastAsia="楷体"/>
          <w:sz w:val="28"/>
          <w:szCs w:val="28"/>
          <w:u w:val="none"/>
        </w:rPr>
        <w:t>4、采购控制价：</w:t>
      </w:r>
    </w:p>
    <w:p>
      <w:pPr>
        <w:spacing w:line="360" w:lineRule="auto"/>
        <w:ind w:firstLine="482" w:firstLineChars="200"/>
        <w:rPr>
          <w:rFonts w:hint="eastAsia" w:ascii="仿宋" w:hAnsi="仿宋" w:eastAsia="仿宋"/>
          <w:b/>
          <w:bCs/>
          <w:kern w:val="1"/>
          <w:sz w:val="24"/>
          <w:u w:val="none"/>
        </w:rPr>
      </w:pPr>
      <w:r>
        <w:rPr>
          <w:rFonts w:hint="eastAsia" w:ascii="仿宋" w:hAnsi="仿宋" w:eastAsia="仿宋"/>
          <w:b/>
          <w:bCs/>
          <w:kern w:val="1"/>
          <w:sz w:val="24"/>
          <w:u w:val="none"/>
        </w:rPr>
        <w:t>本项目采购控制价为298127.53元</w:t>
      </w:r>
    </w:p>
    <w:p>
      <w:pPr>
        <w:spacing w:line="360" w:lineRule="auto"/>
        <w:ind w:firstLine="420" w:firstLineChars="150"/>
        <w:rPr>
          <w:rFonts w:hint="eastAsia" w:ascii="楷体" w:hAnsi="楷体" w:eastAsia="楷体"/>
          <w:sz w:val="28"/>
          <w:szCs w:val="28"/>
          <w:u w:val="none"/>
        </w:rPr>
      </w:pPr>
      <w:r>
        <w:rPr>
          <w:rFonts w:hint="eastAsia" w:ascii="楷体" w:hAnsi="楷体" w:eastAsia="楷体"/>
          <w:sz w:val="28"/>
          <w:szCs w:val="28"/>
          <w:u w:val="none"/>
        </w:rPr>
        <w:t>5、</w:t>
      </w:r>
      <w:r>
        <w:rPr>
          <w:rFonts w:hint="eastAsia" w:ascii="楷体" w:hAnsi="楷体" w:eastAsia="楷体" w:cs="Arial"/>
          <w:kern w:val="0"/>
          <w:sz w:val="28"/>
          <w:szCs w:val="28"/>
          <w:u w:val="none"/>
        </w:rPr>
        <w:t>供应商资格</w:t>
      </w:r>
      <w:r>
        <w:rPr>
          <w:rFonts w:hint="eastAsia" w:ascii="楷体" w:hAnsi="楷体" w:eastAsia="楷体"/>
          <w:sz w:val="28"/>
          <w:szCs w:val="28"/>
          <w:u w:val="none"/>
        </w:rPr>
        <w:t>、资质要求</w:t>
      </w:r>
    </w:p>
    <w:p>
      <w:pPr>
        <w:spacing w:line="360" w:lineRule="auto"/>
        <w:ind w:firstLine="480" w:firstLineChars="200"/>
        <w:rPr>
          <w:rFonts w:hint="eastAsia" w:ascii="仿宋" w:hAnsi="仿宋" w:eastAsia="仿宋"/>
          <w:kern w:val="1"/>
          <w:sz w:val="24"/>
          <w:u w:val="none"/>
        </w:rPr>
      </w:pPr>
      <w:r>
        <w:rPr>
          <w:rFonts w:hint="eastAsia" w:ascii="仿宋" w:hAnsi="仿宋" w:eastAsia="仿宋"/>
          <w:kern w:val="1"/>
          <w:sz w:val="24"/>
          <w:u w:val="none"/>
        </w:rPr>
        <w:t>5.1具有独立承担民事责任能力的法人;</w:t>
      </w:r>
    </w:p>
    <w:p>
      <w:pPr>
        <w:spacing w:line="360" w:lineRule="auto"/>
        <w:ind w:firstLine="480" w:firstLineChars="200"/>
        <w:rPr>
          <w:rFonts w:hint="eastAsia" w:ascii="仿宋" w:hAnsi="仿宋" w:eastAsia="仿宋"/>
          <w:kern w:val="1"/>
          <w:sz w:val="24"/>
          <w:u w:val="none"/>
        </w:rPr>
      </w:pPr>
      <w:r>
        <w:rPr>
          <w:rFonts w:hint="eastAsia" w:ascii="仿宋" w:hAnsi="仿宋" w:eastAsia="仿宋"/>
          <w:kern w:val="1"/>
          <w:sz w:val="24"/>
          <w:u w:val="none"/>
        </w:rPr>
        <w:t>5.2具有建筑装修装饰工程专业承包二级及以上资质的企业，并在人员、设备、资金等方面具有相应的施工能力；供应商拟派项目经理须具备建筑工程专业二级及以上注册建造师执业资格，具备有效的安全生产考核合格证书（B证），且未担任其他在施建设工程项目的项目经理；</w:t>
      </w:r>
    </w:p>
    <w:p>
      <w:pPr>
        <w:spacing w:line="360" w:lineRule="auto"/>
        <w:ind w:firstLine="480" w:firstLineChars="200"/>
        <w:rPr>
          <w:rFonts w:hint="eastAsia" w:ascii="仿宋" w:hAnsi="仿宋" w:eastAsia="仿宋"/>
          <w:kern w:val="1"/>
          <w:sz w:val="24"/>
          <w:u w:val="none"/>
        </w:rPr>
      </w:pPr>
      <w:r>
        <w:rPr>
          <w:rFonts w:hint="eastAsia" w:ascii="仿宋" w:hAnsi="仿宋" w:eastAsia="仿宋"/>
          <w:kern w:val="1"/>
          <w:sz w:val="24"/>
          <w:u w:val="none"/>
        </w:rPr>
        <w:t>5.3具有有效期内的安全生产许可证；</w:t>
      </w:r>
    </w:p>
    <w:p>
      <w:pPr>
        <w:spacing w:line="360" w:lineRule="auto"/>
        <w:ind w:firstLine="480" w:firstLineChars="200"/>
        <w:rPr>
          <w:rFonts w:hint="eastAsia" w:ascii="仿宋" w:hAnsi="仿宋" w:eastAsia="仿宋"/>
          <w:kern w:val="1"/>
          <w:sz w:val="24"/>
          <w:u w:val="none"/>
        </w:rPr>
      </w:pPr>
      <w:r>
        <w:rPr>
          <w:rFonts w:hint="eastAsia" w:ascii="仿宋" w:hAnsi="仿宋" w:eastAsia="仿宋"/>
          <w:kern w:val="1"/>
          <w:sz w:val="24"/>
          <w:u w:val="none"/>
        </w:rPr>
        <w:t>5.4磋商公告发布之日前三年内</w:t>
      </w:r>
      <w:r>
        <w:rPr>
          <w:rFonts w:hint="eastAsia" w:ascii="仿宋" w:hAnsi="仿宋" w:eastAsia="仿宋"/>
          <w:kern w:val="1"/>
          <w:sz w:val="24"/>
          <w:u w:val="none"/>
          <w:lang w:eastAsia="zh-CN"/>
        </w:rPr>
        <w:t>无</w:t>
      </w:r>
      <w:r>
        <w:rPr>
          <w:rFonts w:hint="eastAsia" w:ascii="仿宋" w:hAnsi="仿宋" w:eastAsia="仿宋"/>
          <w:kern w:val="1"/>
          <w:sz w:val="24"/>
          <w:u w:val="none"/>
        </w:rPr>
        <w:t>重大违法记录;</w:t>
      </w:r>
    </w:p>
    <w:p>
      <w:pPr>
        <w:spacing w:line="360" w:lineRule="auto"/>
        <w:ind w:firstLine="480" w:firstLineChars="200"/>
        <w:rPr>
          <w:rFonts w:hint="eastAsia" w:ascii="仿宋" w:hAnsi="仿宋" w:eastAsia="仿宋"/>
          <w:kern w:val="1"/>
          <w:sz w:val="24"/>
          <w:u w:val="none"/>
        </w:rPr>
      </w:pPr>
      <w:r>
        <w:rPr>
          <w:rFonts w:hint="eastAsia" w:ascii="仿宋" w:hAnsi="仿宋" w:eastAsia="仿宋"/>
          <w:kern w:val="1"/>
          <w:sz w:val="24"/>
          <w:u w:val="none"/>
        </w:rPr>
        <w:t>5.</w:t>
      </w:r>
      <w:r>
        <w:rPr>
          <w:rFonts w:hint="eastAsia" w:ascii="仿宋" w:hAnsi="仿宋" w:eastAsia="仿宋"/>
          <w:kern w:val="1"/>
          <w:sz w:val="24"/>
          <w:u w:val="none"/>
          <w:lang w:val="en-US" w:eastAsia="zh-CN"/>
        </w:rPr>
        <w:t>5</w:t>
      </w:r>
      <w:r>
        <w:rPr>
          <w:rFonts w:hint="eastAsia" w:ascii="仿宋" w:hAnsi="仿宋" w:eastAsia="仿宋"/>
          <w:kern w:val="1"/>
          <w:sz w:val="24"/>
          <w:u w:val="none"/>
        </w:rPr>
        <w:t>本项目不接受联合体投标。</w:t>
      </w:r>
    </w:p>
    <w:p>
      <w:pPr>
        <w:spacing w:line="480" w:lineRule="exact"/>
        <w:ind w:firstLine="420" w:firstLineChars="150"/>
        <w:rPr>
          <w:rFonts w:hint="eastAsia" w:ascii="楷体" w:hAnsi="楷体" w:eastAsia="楷体"/>
          <w:sz w:val="28"/>
          <w:szCs w:val="28"/>
          <w:u w:val="none"/>
        </w:rPr>
      </w:pPr>
      <w:r>
        <w:rPr>
          <w:rFonts w:hint="eastAsia" w:ascii="楷体" w:hAnsi="楷体" w:eastAsia="楷体"/>
          <w:sz w:val="28"/>
          <w:szCs w:val="28"/>
          <w:u w:val="none"/>
        </w:rPr>
        <w:t>6、公告媒介</w:t>
      </w:r>
    </w:p>
    <w:p>
      <w:pPr>
        <w:spacing w:line="480" w:lineRule="exact"/>
        <w:ind w:firstLine="480" w:firstLineChars="200"/>
        <w:jc w:val="left"/>
        <w:rPr>
          <w:rFonts w:hint="eastAsia" w:ascii="仿宋" w:hAnsi="仿宋" w:eastAsia="仿宋"/>
          <w:sz w:val="24"/>
          <w:u w:val="none"/>
        </w:rPr>
      </w:pPr>
      <w:r>
        <w:rPr>
          <w:rFonts w:hint="eastAsia" w:ascii="仿宋" w:hAnsi="仿宋" w:eastAsia="仿宋"/>
          <w:sz w:val="24"/>
          <w:u w:val="none"/>
        </w:rPr>
        <w:t>竞争性磋商公告在青岛市特种设备检验检测研究院门户网站（http://www.qdtj.org.cn/）上发布。</w:t>
      </w:r>
    </w:p>
    <w:p>
      <w:pPr>
        <w:spacing w:line="480" w:lineRule="exact"/>
        <w:ind w:firstLine="420" w:firstLineChars="150"/>
        <w:rPr>
          <w:rFonts w:hint="eastAsia" w:ascii="楷体" w:hAnsi="楷体" w:eastAsia="楷体"/>
          <w:sz w:val="28"/>
          <w:szCs w:val="28"/>
          <w:u w:val="none"/>
        </w:rPr>
      </w:pPr>
      <w:r>
        <w:rPr>
          <w:rFonts w:hint="eastAsia" w:ascii="楷体" w:hAnsi="楷体" w:eastAsia="楷体"/>
          <w:sz w:val="28"/>
          <w:szCs w:val="28"/>
          <w:u w:val="none"/>
        </w:rPr>
        <w:t>7、获取磋商文件</w:t>
      </w:r>
    </w:p>
    <w:p>
      <w:pPr>
        <w:spacing w:line="480" w:lineRule="exact"/>
        <w:ind w:firstLine="480" w:firstLineChars="200"/>
        <w:rPr>
          <w:rFonts w:hint="eastAsia" w:ascii="仿宋" w:hAnsi="仿宋" w:eastAsia="仿宋"/>
          <w:sz w:val="24"/>
          <w:u w:val="none"/>
        </w:rPr>
      </w:pPr>
      <w:r>
        <w:rPr>
          <w:rFonts w:hint="eastAsia" w:ascii="仿宋" w:hAnsi="仿宋" w:eastAsia="仿宋"/>
          <w:sz w:val="24"/>
          <w:u w:val="none"/>
        </w:rPr>
        <w:t>7.1时间期限：自2018年7月16日起至2018年7月20日，每天上午9:00至11:30，下午13:30至16:30（北京时间，节假日除外，下同）；</w:t>
      </w:r>
    </w:p>
    <w:p>
      <w:pPr>
        <w:spacing w:line="480" w:lineRule="exact"/>
        <w:ind w:firstLine="480" w:firstLineChars="200"/>
        <w:rPr>
          <w:rFonts w:hint="eastAsia" w:ascii="仿宋" w:hAnsi="仿宋" w:eastAsia="仿宋"/>
          <w:sz w:val="24"/>
          <w:u w:val="none"/>
        </w:rPr>
      </w:pPr>
      <w:r>
        <w:rPr>
          <w:rFonts w:hint="eastAsia" w:ascii="仿宋" w:hAnsi="仿宋" w:eastAsia="仿宋"/>
          <w:sz w:val="24"/>
          <w:u w:val="none"/>
        </w:rPr>
        <w:t>7.2地点：青岛市市南区南京路215号甲3026室；</w:t>
      </w:r>
    </w:p>
    <w:p>
      <w:pPr>
        <w:spacing w:line="480" w:lineRule="exact"/>
        <w:ind w:firstLine="480" w:firstLineChars="200"/>
        <w:rPr>
          <w:rFonts w:hint="eastAsia" w:ascii="仿宋" w:hAnsi="仿宋" w:eastAsia="仿宋"/>
          <w:kern w:val="1"/>
          <w:sz w:val="24"/>
          <w:u w:val="none"/>
        </w:rPr>
      </w:pPr>
      <w:r>
        <w:rPr>
          <w:rFonts w:hint="eastAsia" w:ascii="仿宋" w:hAnsi="仿宋" w:eastAsia="仿宋"/>
          <w:kern w:val="1"/>
          <w:sz w:val="24"/>
          <w:u w:val="none"/>
        </w:rPr>
        <w:t>7.</w:t>
      </w:r>
      <w:r>
        <w:rPr>
          <w:rFonts w:ascii="仿宋" w:hAnsi="仿宋" w:eastAsia="仿宋"/>
          <w:kern w:val="1"/>
          <w:sz w:val="24"/>
          <w:u w:val="none"/>
        </w:rPr>
        <w:t>3方式：</w:t>
      </w:r>
      <w:r>
        <w:rPr>
          <w:rFonts w:hint="eastAsia" w:ascii="仿宋" w:hAnsi="仿宋" w:eastAsia="仿宋"/>
          <w:kern w:val="1"/>
          <w:sz w:val="24"/>
          <w:u w:val="none"/>
        </w:rPr>
        <w:t>在获取磋商文件时间内须携带营业执照原件和加盖单位公章的营业执照复印件或单位授权委托书原件，按照上述时间、地点获取磋商文件；</w:t>
      </w:r>
    </w:p>
    <w:p>
      <w:pPr>
        <w:spacing w:line="480" w:lineRule="exact"/>
        <w:ind w:firstLine="480" w:firstLineChars="200"/>
        <w:rPr>
          <w:rFonts w:ascii="仿宋" w:hAnsi="仿宋" w:eastAsia="仿宋"/>
          <w:kern w:val="1"/>
          <w:sz w:val="24"/>
          <w:u w:val="none"/>
        </w:rPr>
      </w:pPr>
      <w:r>
        <w:rPr>
          <w:rFonts w:hint="eastAsia" w:ascii="仿宋" w:hAnsi="仿宋" w:eastAsia="仿宋"/>
          <w:kern w:val="1"/>
          <w:sz w:val="24"/>
          <w:u w:val="none"/>
        </w:rPr>
        <w:t>7.</w:t>
      </w:r>
      <w:r>
        <w:rPr>
          <w:rFonts w:ascii="仿宋" w:hAnsi="仿宋" w:eastAsia="仿宋"/>
          <w:kern w:val="1"/>
          <w:sz w:val="24"/>
          <w:u w:val="none"/>
        </w:rPr>
        <w:t>4</w:t>
      </w:r>
      <w:r>
        <w:rPr>
          <w:rFonts w:hint="eastAsia" w:ascii="仿宋" w:hAnsi="仿宋" w:eastAsia="仿宋"/>
          <w:kern w:val="1"/>
          <w:sz w:val="24"/>
          <w:u w:val="none"/>
        </w:rPr>
        <w:t xml:space="preserve">售价：每套200元整人民币，售后不退（如需邮购，邮费自负，采购代理机构对邮寄过程中的遗失或者延误不负责任）； </w:t>
      </w:r>
    </w:p>
    <w:p>
      <w:pPr>
        <w:spacing w:line="480" w:lineRule="exact"/>
        <w:ind w:firstLine="480" w:firstLineChars="200"/>
        <w:rPr>
          <w:rFonts w:hint="eastAsia" w:ascii="仿宋" w:hAnsi="仿宋" w:eastAsia="仿宋"/>
          <w:kern w:val="1"/>
          <w:sz w:val="24"/>
          <w:u w:val="none"/>
        </w:rPr>
      </w:pPr>
      <w:r>
        <w:rPr>
          <w:rFonts w:hint="eastAsia" w:ascii="仿宋" w:hAnsi="仿宋" w:eastAsia="仿宋"/>
          <w:kern w:val="1"/>
          <w:sz w:val="24"/>
          <w:u w:val="none"/>
        </w:rPr>
        <w:t>7.</w:t>
      </w:r>
      <w:r>
        <w:rPr>
          <w:rFonts w:ascii="仿宋" w:hAnsi="仿宋" w:eastAsia="仿宋"/>
          <w:kern w:val="1"/>
          <w:sz w:val="24"/>
          <w:u w:val="none"/>
        </w:rPr>
        <w:t>5</w:t>
      </w:r>
      <w:r>
        <w:rPr>
          <w:rFonts w:hint="eastAsia" w:ascii="仿宋" w:hAnsi="仿宋" w:eastAsia="仿宋"/>
          <w:kern w:val="1"/>
          <w:sz w:val="24"/>
          <w:u w:val="none"/>
        </w:rPr>
        <w:t>未按规定获取的磋商文件不受法律保护，由此引起的一切后果，供应商自负。</w:t>
      </w:r>
    </w:p>
    <w:p>
      <w:pPr>
        <w:spacing w:line="480" w:lineRule="exact"/>
        <w:ind w:firstLine="420" w:firstLineChars="150"/>
        <w:rPr>
          <w:rFonts w:hint="eastAsia" w:ascii="楷体" w:hAnsi="楷体" w:eastAsia="楷体"/>
          <w:sz w:val="28"/>
          <w:szCs w:val="28"/>
          <w:u w:val="none"/>
        </w:rPr>
      </w:pPr>
      <w:r>
        <w:rPr>
          <w:rFonts w:hint="eastAsia" w:ascii="楷体" w:hAnsi="楷体" w:eastAsia="楷体"/>
          <w:sz w:val="28"/>
          <w:szCs w:val="28"/>
          <w:u w:val="none"/>
        </w:rPr>
        <w:t>8、公告期限</w:t>
      </w:r>
    </w:p>
    <w:p>
      <w:pPr>
        <w:spacing w:line="480" w:lineRule="exact"/>
        <w:ind w:firstLine="480" w:firstLineChars="200"/>
        <w:rPr>
          <w:rFonts w:hint="eastAsia" w:ascii="仿宋" w:hAnsi="仿宋" w:eastAsia="仿宋"/>
          <w:kern w:val="1"/>
          <w:sz w:val="24"/>
          <w:u w:val="none"/>
        </w:rPr>
      </w:pPr>
      <w:r>
        <w:rPr>
          <w:rFonts w:hint="eastAsia" w:ascii="仿宋" w:hAnsi="仿宋" w:eastAsia="仿宋"/>
          <w:kern w:val="1"/>
          <w:sz w:val="24"/>
          <w:u w:val="none"/>
        </w:rPr>
        <w:t>自2018年7月16日起至2018年7月20日止</w:t>
      </w:r>
    </w:p>
    <w:p>
      <w:pPr>
        <w:spacing w:line="480" w:lineRule="exact"/>
        <w:ind w:firstLine="420" w:firstLineChars="150"/>
        <w:rPr>
          <w:rFonts w:hint="eastAsia" w:ascii="楷体" w:hAnsi="楷体" w:eastAsia="楷体"/>
          <w:sz w:val="28"/>
          <w:szCs w:val="28"/>
          <w:u w:val="none"/>
        </w:rPr>
      </w:pPr>
      <w:r>
        <w:rPr>
          <w:rFonts w:hint="eastAsia" w:ascii="楷体" w:hAnsi="楷体" w:eastAsia="楷体"/>
          <w:sz w:val="28"/>
          <w:szCs w:val="28"/>
          <w:u w:val="none"/>
        </w:rPr>
        <w:t>9、踏勘现场方式及地点</w:t>
      </w:r>
    </w:p>
    <w:p>
      <w:pPr>
        <w:tabs>
          <w:tab w:val="left" w:pos="8460"/>
        </w:tabs>
        <w:spacing w:line="480" w:lineRule="exact"/>
        <w:ind w:right="-374" w:rightChars="-178" w:firstLine="480"/>
        <w:rPr>
          <w:rFonts w:hint="eastAsia" w:ascii="仿宋" w:hAnsi="仿宋" w:eastAsia="仿宋"/>
          <w:sz w:val="24"/>
          <w:u w:val="none"/>
        </w:rPr>
      </w:pPr>
      <w:r>
        <w:rPr>
          <w:rFonts w:hint="eastAsia" w:ascii="仿宋" w:hAnsi="仿宋" w:eastAsia="仿宋"/>
          <w:sz w:val="24"/>
          <w:u w:val="none"/>
        </w:rPr>
        <w:t>9.1方式：自行踏勘</w:t>
      </w:r>
    </w:p>
    <w:p>
      <w:pPr>
        <w:tabs>
          <w:tab w:val="left" w:pos="8460"/>
        </w:tabs>
        <w:spacing w:line="480" w:lineRule="exact"/>
        <w:ind w:right="-374" w:rightChars="-178" w:firstLine="480"/>
        <w:rPr>
          <w:rFonts w:hint="eastAsia" w:ascii="仿宋" w:hAnsi="仿宋" w:eastAsia="仿宋"/>
          <w:sz w:val="24"/>
          <w:u w:val="none"/>
        </w:rPr>
      </w:pPr>
      <w:r>
        <w:rPr>
          <w:rFonts w:hint="eastAsia" w:ascii="仿宋" w:hAnsi="仿宋" w:eastAsia="仿宋"/>
          <w:sz w:val="24"/>
          <w:u w:val="none"/>
        </w:rPr>
        <w:t>9.2地点：青岛市崂山区科苑纬四路77号。</w:t>
      </w:r>
    </w:p>
    <w:p>
      <w:pPr>
        <w:spacing w:line="480" w:lineRule="exact"/>
        <w:ind w:firstLine="420" w:firstLineChars="150"/>
        <w:rPr>
          <w:rFonts w:hint="eastAsia" w:ascii="楷体" w:hAnsi="楷体" w:eastAsia="楷体"/>
          <w:sz w:val="28"/>
          <w:szCs w:val="28"/>
          <w:u w:val="none"/>
        </w:rPr>
      </w:pPr>
      <w:r>
        <w:rPr>
          <w:rFonts w:hint="eastAsia" w:ascii="楷体" w:hAnsi="楷体" w:eastAsia="楷体"/>
          <w:sz w:val="28"/>
          <w:szCs w:val="28"/>
          <w:u w:val="none"/>
        </w:rPr>
        <w:t>10、响应文件递交时间及地点</w:t>
      </w:r>
    </w:p>
    <w:p>
      <w:pPr>
        <w:tabs>
          <w:tab w:val="left" w:pos="8460"/>
        </w:tabs>
        <w:spacing w:line="480" w:lineRule="exact"/>
        <w:ind w:right="-374" w:rightChars="-178" w:firstLine="480"/>
        <w:rPr>
          <w:rFonts w:hint="eastAsia" w:ascii="仿宋" w:hAnsi="仿宋" w:eastAsia="仿宋"/>
          <w:sz w:val="24"/>
          <w:u w:val="none"/>
        </w:rPr>
      </w:pPr>
      <w:r>
        <w:rPr>
          <w:rFonts w:hint="eastAsia" w:ascii="仿宋" w:hAnsi="仿宋" w:eastAsia="仿宋"/>
          <w:sz w:val="24"/>
          <w:u w:val="none"/>
        </w:rPr>
        <w:t>10.1时间：</w:t>
      </w:r>
      <w:r>
        <w:rPr>
          <w:rFonts w:hint="eastAsia" w:ascii="仿宋" w:hAnsi="仿宋" w:eastAsia="仿宋" w:cs="Arial"/>
          <w:kern w:val="0"/>
          <w:sz w:val="24"/>
          <w:u w:val="none"/>
        </w:rPr>
        <w:t>2018年7月26日09时00分起至09时30分</w:t>
      </w:r>
      <w:r>
        <w:rPr>
          <w:rFonts w:hint="eastAsia" w:ascii="仿宋" w:hAnsi="仿宋" w:eastAsia="仿宋"/>
          <w:sz w:val="24"/>
          <w:u w:val="none"/>
        </w:rPr>
        <w:t>止。</w:t>
      </w:r>
    </w:p>
    <w:p>
      <w:pPr>
        <w:tabs>
          <w:tab w:val="left" w:pos="8460"/>
        </w:tabs>
        <w:spacing w:line="480" w:lineRule="exact"/>
        <w:ind w:right="-374" w:rightChars="-178" w:firstLine="480"/>
        <w:rPr>
          <w:rFonts w:hint="eastAsia" w:ascii="仿宋" w:hAnsi="仿宋" w:eastAsia="仿宋"/>
          <w:sz w:val="24"/>
          <w:u w:val="none"/>
        </w:rPr>
      </w:pPr>
      <w:r>
        <w:rPr>
          <w:rFonts w:hint="eastAsia" w:ascii="仿宋" w:hAnsi="仿宋" w:eastAsia="仿宋"/>
          <w:sz w:val="24"/>
          <w:u w:val="none"/>
        </w:rPr>
        <w:t>10.2地点：青岛市市北区南京路215号3026室；</w:t>
      </w:r>
    </w:p>
    <w:p>
      <w:pPr>
        <w:widowControl/>
        <w:spacing w:line="480" w:lineRule="exact"/>
        <w:ind w:firstLine="420" w:firstLineChars="150"/>
        <w:jc w:val="left"/>
        <w:rPr>
          <w:rFonts w:hint="eastAsia" w:ascii="楷体" w:hAnsi="楷体" w:eastAsia="楷体" w:cs="Arial"/>
          <w:kern w:val="0"/>
          <w:sz w:val="28"/>
          <w:szCs w:val="28"/>
          <w:u w:val="none"/>
        </w:rPr>
      </w:pPr>
      <w:r>
        <w:rPr>
          <w:rFonts w:hint="eastAsia" w:ascii="楷体" w:hAnsi="楷体" w:eastAsia="楷体" w:cs="Arial"/>
          <w:kern w:val="0"/>
          <w:sz w:val="28"/>
          <w:szCs w:val="28"/>
          <w:u w:val="none"/>
        </w:rPr>
        <w:t>11、</w:t>
      </w:r>
      <w:r>
        <w:rPr>
          <w:rStyle w:val="6"/>
          <w:rFonts w:hint="eastAsia"/>
          <w:u w:val="none"/>
        </w:rPr>
        <w:t>开标时间以及地点</w:t>
      </w:r>
    </w:p>
    <w:p>
      <w:pPr>
        <w:widowControl/>
        <w:spacing w:line="480" w:lineRule="exact"/>
        <w:ind w:firstLine="480" w:firstLineChars="200"/>
        <w:jc w:val="left"/>
        <w:rPr>
          <w:rFonts w:ascii="仿宋" w:hAnsi="仿宋" w:eastAsia="仿宋"/>
          <w:kern w:val="1"/>
          <w:sz w:val="24"/>
          <w:u w:val="none"/>
        </w:rPr>
      </w:pPr>
      <w:r>
        <w:rPr>
          <w:rFonts w:hint="eastAsia" w:ascii="仿宋" w:hAnsi="仿宋" w:eastAsia="仿宋"/>
          <w:kern w:val="1"/>
          <w:sz w:val="24"/>
          <w:u w:val="none"/>
        </w:rPr>
        <w:t>11.</w:t>
      </w:r>
      <w:r>
        <w:rPr>
          <w:rFonts w:ascii="仿宋" w:hAnsi="仿宋" w:eastAsia="仿宋"/>
          <w:kern w:val="1"/>
          <w:sz w:val="24"/>
          <w:u w:val="none"/>
        </w:rPr>
        <w:t>1</w:t>
      </w:r>
      <w:r>
        <w:rPr>
          <w:rFonts w:hint="eastAsia" w:ascii="仿宋" w:hAnsi="仿宋" w:eastAsia="仿宋"/>
          <w:kern w:val="1"/>
          <w:sz w:val="24"/>
          <w:u w:val="none"/>
        </w:rPr>
        <w:t>时间：20</w:t>
      </w:r>
      <w:r>
        <w:rPr>
          <w:rFonts w:ascii="仿宋" w:hAnsi="仿宋" w:eastAsia="仿宋"/>
          <w:kern w:val="1"/>
          <w:sz w:val="24"/>
          <w:u w:val="none"/>
        </w:rPr>
        <w:t>1</w:t>
      </w:r>
      <w:r>
        <w:rPr>
          <w:rFonts w:hint="eastAsia" w:ascii="仿宋" w:hAnsi="仿宋" w:eastAsia="仿宋"/>
          <w:kern w:val="1"/>
          <w:sz w:val="24"/>
          <w:u w:val="none"/>
        </w:rPr>
        <w:t>8年7月26日09时30分。</w:t>
      </w:r>
    </w:p>
    <w:p>
      <w:pPr>
        <w:widowControl/>
        <w:spacing w:line="480" w:lineRule="exact"/>
        <w:ind w:firstLine="480" w:firstLineChars="200"/>
        <w:jc w:val="left"/>
        <w:rPr>
          <w:rFonts w:hint="eastAsia" w:ascii="仿宋" w:eastAsia="仿宋" w:cs="仿宋"/>
          <w:kern w:val="0"/>
          <w:sz w:val="24"/>
          <w:u w:val="none"/>
          <w:lang w:val="zh-CN"/>
        </w:rPr>
      </w:pPr>
      <w:r>
        <w:rPr>
          <w:rFonts w:hint="eastAsia" w:ascii="仿宋" w:hAnsi="仿宋" w:eastAsia="仿宋"/>
          <w:kern w:val="1"/>
          <w:sz w:val="24"/>
          <w:u w:val="none"/>
        </w:rPr>
        <w:t>11.</w:t>
      </w:r>
      <w:r>
        <w:rPr>
          <w:rFonts w:ascii="仿宋" w:hAnsi="仿宋" w:eastAsia="仿宋"/>
          <w:kern w:val="1"/>
          <w:sz w:val="24"/>
          <w:u w:val="none"/>
        </w:rPr>
        <w:t>2</w:t>
      </w:r>
      <w:r>
        <w:rPr>
          <w:rFonts w:hint="eastAsia" w:ascii="仿宋" w:hAnsi="仿宋" w:eastAsia="仿宋"/>
          <w:kern w:val="1"/>
          <w:sz w:val="24"/>
          <w:u w:val="none"/>
        </w:rPr>
        <w:t>地点：</w:t>
      </w:r>
      <w:r>
        <w:rPr>
          <w:rFonts w:hint="eastAsia" w:ascii="仿宋" w:hAnsi="仿宋" w:eastAsia="仿宋"/>
          <w:sz w:val="24"/>
          <w:u w:val="none"/>
        </w:rPr>
        <w:t>青岛市市北区南京路215号3026室</w:t>
      </w:r>
      <w:r>
        <w:rPr>
          <w:rFonts w:hint="eastAsia" w:ascii="仿宋" w:hAnsi="仿宋" w:eastAsia="仿宋"/>
          <w:kern w:val="1"/>
          <w:sz w:val="24"/>
          <w:u w:val="none"/>
        </w:rPr>
        <w:t>；</w:t>
      </w:r>
    </w:p>
    <w:p>
      <w:pPr>
        <w:spacing w:line="360" w:lineRule="auto"/>
        <w:ind w:firstLine="420" w:firstLineChars="150"/>
        <w:rPr>
          <w:rFonts w:hint="eastAsia" w:ascii="楷体" w:hAnsi="楷体" w:eastAsia="楷体"/>
          <w:sz w:val="28"/>
          <w:szCs w:val="28"/>
          <w:u w:val="none"/>
        </w:rPr>
      </w:pPr>
      <w:r>
        <w:rPr>
          <w:rFonts w:hint="eastAsia" w:ascii="楷体" w:hAnsi="楷体" w:eastAsia="楷体"/>
          <w:sz w:val="28"/>
          <w:szCs w:val="28"/>
          <w:u w:val="none"/>
        </w:rPr>
        <w:t>12、联系方式</w:t>
      </w:r>
    </w:p>
    <w:p>
      <w:pPr>
        <w:spacing w:line="360" w:lineRule="auto"/>
        <w:ind w:firstLine="480" w:firstLineChars="200"/>
        <w:rPr>
          <w:rFonts w:hint="eastAsia" w:ascii="仿宋" w:hAnsi="仿宋" w:eastAsia="仿宋"/>
          <w:kern w:val="1"/>
          <w:sz w:val="24"/>
          <w:highlight w:val="yellow"/>
          <w:u w:val="none"/>
        </w:rPr>
      </w:pPr>
      <w:r>
        <w:rPr>
          <w:rFonts w:hint="eastAsia" w:ascii="仿宋" w:hAnsi="仿宋" w:eastAsia="仿宋"/>
          <w:kern w:val="1"/>
          <w:sz w:val="24"/>
          <w:u w:val="none"/>
        </w:rPr>
        <w:t>12.1 招 标 人：青岛市特种设备检验检测研究院</w:t>
      </w:r>
    </w:p>
    <w:p>
      <w:pPr>
        <w:spacing w:line="360" w:lineRule="auto"/>
        <w:ind w:firstLine="1080" w:firstLineChars="450"/>
        <w:rPr>
          <w:rFonts w:hint="eastAsia" w:ascii="仿宋" w:hAnsi="仿宋" w:eastAsia="仿宋"/>
          <w:sz w:val="24"/>
          <w:u w:val="none"/>
        </w:rPr>
      </w:pPr>
      <w:r>
        <w:rPr>
          <w:rFonts w:hint="eastAsia" w:ascii="仿宋" w:hAnsi="仿宋" w:eastAsia="仿宋"/>
          <w:kern w:val="1"/>
          <w:sz w:val="24"/>
          <w:u w:val="none"/>
        </w:rPr>
        <w:t>地</w:t>
      </w:r>
      <w:r>
        <w:rPr>
          <w:rFonts w:ascii="仿宋" w:hAnsi="仿宋" w:eastAsia="仿宋"/>
          <w:kern w:val="1"/>
          <w:sz w:val="24"/>
          <w:u w:val="none"/>
        </w:rPr>
        <w:t xml:space="preserve">    </w:t>
      </w:r>
      <w:r>
        <w:rPr>
          <w:rFonts w:hint="eastAsia" w:ascii="仿宋" w:hAnsi="仿宋" w:eastAsia="仿宋"/>
          <w:kern w:val="1"/>
          <w:sz w:val="24"/>
          <w:u w:val="none"/>
        </w:rPr>
        <w:t>址：</w:t>
      </w:r>
      <w:r>
        <w:rPr>
          <w:rFonts w:hint="eastAsia" w:ascii="仿宋" w:hAnsi="仿宋" w:eastAsia="仿宋"/>
          <w:sz w:val="24"/>
          <w:u w:val="none"/>
        </w:rPr>
        <w:t>青岛市崂山区科苑纬四路77号</w:t>
      </w:r>
    </w:p>
    <w:p>
      <w:pPr>
        <w:spacing w:line="360" w:lineRule="auto"/>
        <w:ind w:firstLine="1080" w:firstLineChars="450"/>
        <w:rPr>
          <w:rFonts w:hint="eastAsia" w:ascii="仿宋" w:hAnsi="仿宋" w:eastAsia="仿宋"/>
          <w:sz w:val="24"/>
          <w:u w:val="none"/>
          <w:lang w:eastAsia="zh-CN"/>
        </w:rPr>
      </w:pPr>
      <w:r>
        <w:rPr>
          <w:rFonts w:hint="eastAsia" w:ascii="仿宋" w:hAnsi="仿宋" w:eastAsia="仿宋"/>
          <w:sz w:val="24"/>
          <w:u w:val="none"/>
          <w:lang w:eastAsia="zh-CN"/>
        </w:rPr>
        <w:t>联</w:t>
      </w:r>
      <w:r>
        <w:rPr>
          <w:rFonts w:hint="eastAsia" w:ascii="仿宋" w:hAnsi="仿宋" w:eastAsia="仿宋"/>
          <w:sz w:val="24"/>
          <w:u w:val="none"/>
          <w:lang w:val="en-US" w:eastAsia="zh-CN"/>
        </w:rPr>
        <w:t xml:space="preserve"> </w:t>
      </w:r>
      <w:r>
        <w:rPr>
          <w:rFonts w:hint="eastAsia" w:ascii="仿宋" w:hAnsi="仿宋" w:eastAsia="仿宋"/>
          <w:sz w:val="24"/>
          <w:u w:val="none"/>
          <w:lang w:eastAsia="zh-CN"/>
        </w:rPr>
        <w:t>系</w:t>
      </w:r>
      <w:r>
        <w:rPr>
          <w:rFonts w:hint="eastAsia" w:ascii="仿宋" w:hAnsi="仿宋" w:eastAsia="仿宋"/>
          <w:sz w:val="24"/>
          <w:u w:val="none"/>
          <w:lang w:val="en-US" w:eastAsia="zh-CN"/>
        </w:rPr>
        <w:t xml:space="preserve"> </w:t>
      </w:r>
      <w:r>
        <w:rPr>
          <w:rFonts w:hint="eastAsia" w:ascii="仿宋" w:hAnsi="仿宋" w:eastAsia="仿宋"/>
          <w:sz w:val="24"/>
          <w:u w:val="none"/>
          <w:lang w:eastAsia="zh-CN"/>
        </w:rPr>
        <w:t>人：魏主任</w:t>
      </w:r>
      <w:bookmarkStart w:id="1" w:name="_GoBack"/>
      <w:bookmarkEnd w:id="1"/>
    </w:p>
    <w:p>
      <w:pPr>
        <w:spacing w:line="360" w:lineRule="auto"/>
        <w:ind w:firstLine="1080" w:firstLineChars="450"/>
        <w:rPr>
          <w:rFonts w:hint="eastAsia" w:ascii="仿宋" w:hAnsi="仿宋" w:eastAsia="仿宋"/>
          <w:kern w:val="1"/>
          <w:sz w:val="24"/>
          <w:u w:val="none"/>
        </w:rPr>
      </w:pPr>
      <w:r>
        <w:rPr>
          <w:rFonts w:hint="eastAsia" w:ascii="仿宋" w:hAnsi="仿宋" w:eastAsia="仿宋"/>
          <w:kern w:val="1"/>
          <w:sz w:val="24"/>
          <w:u w:val="none"/>
        </w:rPr>
        <w:t>电</w:t>
      </w:r>
      <w:r>
        <w:rPr>
          <w:rFonts w:ascii="仿宋" w:hAnsi="仿宋" w:eastAsia="仿宋"/>
          <w:kern w:val="1"/>
          <w:sz w:val="24"/>
          <w:u w:val="none"/>
        </w:rPr>
        <w:t xml:space="preserve">    </w:t>
      </w:r>
      <w:r>
        <w:rPr>
          <w:rFonts w:hint="eastAsia" w:ascii="仿宋" w:hAnsi="仿宋" w:eastAsia="仿宋"/>
          <w:kern w:val="1"/>
          <w:sz w:val="24"/>
          <w:u w:val="none"/>
        </w:rPr>
        <w:t>话：0532-85829391</w:t>
      </w:r>
    </w:p>
    <w:p>
      <w:pPr>
        <w:spacing w:line="360" w:lineRule="auto"/>
        <w:ind w:firstLine="480" w:firstLineChars="200"/>
        <w:rPr>
          <w:rFonts w:ascii="仿宋" w:hAnsi="仿宋" w:eastAsia="仿宋"/>
          <w:sz w:val="24"/>
          <w:u w:val="none"/>
        </w:rPr>
      </w:pPr>
      <w:r>
        <w:rPr>
          <w:rFonts w:hint="eastAsia" w:ascii="仿宋" w:hAnsi="仿宋" w:eastAsia="仿宋"/>
          <w:kern w:val="1"/>
          <w:sz w:val="24"/>
          <w:u w:val="none"/>
        </w:rPr>
        <w:t xml:space="preserve">12.2 </w:t>
      </w:r>
      <w:r>
        <w:rPr>
          <w:rFonts w:hint="eastAsia" w:ascii="仿宋" w:hAnsi="仿宋" w:eastAsia="仿宋"/>
          <w:sz w:val="24"/>
          <w:u w:val="none"/>
        </w:rPr>
        <w:t>代理机构</w:t>
      </w:r>
      <w:r>
        <w:rPr>
          <w:rFonts w:hint="eastAsia" w:ascii="宋体" w:hAnsi="宋体"/>
          <w:sz w:val="24"/>
          <w:u w:val="none"/>
        </w:rPr>
        <w:t>：</w:t>
      </w:r>
      <w:r>
        <w:rPr>
          <w:rFonts w:hint="eastAsia" w:ascii="仿宋" w:hAnsi="仿宋" w:eastAsia="仿宋"/>
          <w:sz w:val="24"/>
          <w:u w:val="none"/>
          <w:lang w:val="zh-CN"/>
        </w:rPr>
        <w:t>青岛佳易工程管理有限公司</w:t>
      </w:r>
    </w:p>
    <w:p>
      <w:pPr>
        <w:widowControl/>
        <w:spacing w:line="360" w:lineRule="auto"/>
        <w:ind w:firstLine="1080" w:firstLineChars="450"/>
        <w:jc w:val="left"/>
        <w:rPr>
          <w:rFonts w:hint="eastAsia" w:ascii="仿宋" w:hAnsi="宋体" w:eastAsia="仿宋" w:cs="仿宋"/>
          <w:color w:val="000000"/>
          <w:sz w:val="24"/>
          <w:u w:val="none"/>
          <w:lang w:val="zh-CN"/>
        </w:rPr>
      </w:pPr>
      <w:r>
        <w:rPr>
          <w:rFonts w:hint="eastAsia" w:ascii="仿宋" w:hAnsi="宋体" w:eastAsia="仿宋" w:cs="仿宋"/>
          <w:color w:val="000000"/>
          <w:sz w:val="24"/>
          <w:u w:val="none"/>
          <w:lang w:val="zh-CN"/>
        </w:rPr>
        <w:t>地    址：青岛市市南区南京路215号甲3026室</w:t>
      </w:r>
    </w:p>
    <w:p>
      <w:pPr>
        <w:widowControl/>
        <w:spacing w:line="360" w:lineRule="auto"/>
        <w:ind w:firstLine="1080" w:firstLineChars="450"/>
        <w:jc w:val="left"/>
        <w:rPr>
          <w:rFonts w:hint="eastAsia" w:ascii="仿宋" w:hAnsi="宋体" w:eastAsia="仿宋" w:cs="仿宋"/>
          <w:color w:val="000000"/>
          <w:sz w:val="24"/>
          <w:u w:val="none"/>
        </w:rPr>
      </w:pPr>
      <w:r>
        <w:rPr>
          <w:rFonts w:hint="eastAsia" w:ascii="仿宋" w:hAnsi="宋体" w:eastAsia="仿宋" w:cs="仿宋"/>
          <w:color w:val="000000"/>
          <w:sz w:val="24"/>
          <w:u w:val="none"/>
        </w:rPr>
        <w:t>电子信箱：</w:t>
      </w:r>
      <w:r>
        <w:rPr>
          <w:rFonts w:hint="eastAsia" w:ascii="仿宋" w:hAnsi="宋体" w:eastAsia="仿宋" w:cs="仿宋"/>
          <w:color w:val="000000"/>
          <w:sz w:val="24"/>
          <w:u w:val="none"/>
        </w:rPr>
        <w:fldChar w:fldCharType="begin"/>
      </w:r>
      <w:r>
        <w:rPr>
          <w:rFonts w:hint="eastAsia" w:ascii="仿宋" w:hAnsi="宋体" w:eastAsia="仿宋" w:cs="仿宋"/>
          <w:color w:val="000000"/>
          <w:sz w:val="24"/>
          <w:u w:val="none"/>
        </w:rPr>
        <w:instrText xml:space="preserve"> HYPERLINK "mailto:jiayi_qdcg@126.com" </w:instrText>
      </w:r>
      <w:r>
        <w:rPr>
          <w:rFonts w:hint="eastAsia" w:ascii="仿宋" w:hAnsi="宋体" w:eastAsia="仿宋" w:cs="仿宋"/>
          <w:color w:val="000000"/>
          <w:sz w:val="24"/>
          <w:u w:val="none"/>
        </w:rPr>
        <w:fldChar w:fldCharType="separate"/>
      </w:r>
      <w:r>
        <w:rPr>
          <w:rStyle w:val="4"/>
          <w:rFonts w:hint="eastAsia" w:ascii="仿宋" w:hAnsi="宋体" w:eastAsia="仿宋" w:cs="仿宋"/>
          <w:sz w:val="24"/>
          <w:u w:val="none"/>
        </w:rPr>
        <w:t>jiayi_qdcg@126.com</w:t>
      </w:r>
      <w:r>
        <w:rPr>
          <w:rFonts w:hint="eastAsia" w:ascii="仿宋" w:hAnsi="宋体" w:eastAsia="仿宋" w:cs="仿宋"/>
          <w:color w:val="000000"/>
          <w:sz w:val="24"/>
          <w:u w:val="none"/>
        </w:rPr>
        <w:fldChar w:fldCharType="end"/>
      </w:r>
    </w:p>
    <w:p>
      <w:pPr>
        <w:widowControl/>
        <w:spacing w:line="360" w:lineRule="auto"/>
        <w:ind w:firstLine="1080" w:firstLineChars="450"/>
        <w:jc w:val="left"/>
        <w:rPr>
          <w:rFonts w:hint="eastAsia" w:ascii="仿宋" w:hAnsi="宋体" w:eastAsia="仿宋" w:cs="仿宋"/>
          <w:color w:val="000000"/>
          <w:sz w:val="24"/>
          <w:u w:val="none"/>
        </w:rPr>
      </w:pPr>
      <w:r>
        <w:rPr>
          <w:rFonts w:hint="eastAsia" w:ascii="仿宋" w:hAnsi="宋体" w:eastAsia="仿宋" w:cs="仿宋"/>
          <w:color w:val="000000"/>
          <w:sz w:val="24"/>
          <w:u w:val="none"/>
          <w:lang w:val="zh-CN"/>
        </w:rPr>
        <w:t>邮政编码：26200</w:t>
      </w:r>
      <w:r>
        <w:rPr>
          <w:rFonts w:hint="eastAsia" w:ascii="仿宋" w:hAnsi="宋体" w:eastAsia="仿宋" w:cs="仿宋"/>
          <w:color w:val="000000"/>
          <w:sz w:val="24"/>
          <w:u w:val="none"/>
        </w:rPr>
        <w:t>0</w:t>
      </w:r>
    </w:p>
    <w:p>
      <w:pPr>
        <w:widowControl/>
        <w:spacing w:line="360" w:lineRule="auto"/>
        <w:ind w:firstLine="1080" w:firstLineChars="450"/>
        <w:jc w:val="left"/>
        <w:rPr>
          <w:rFonts w:hint="eastAsia" w:ascii="仿宋" w:hAnsi="宋体" w:eastAsia="仿宋" w:cs="仿宋"/>
          <w:color w:val="000000"/>
          <w:sz w:val="24"/>
          <w:u w:val="none"/>
        </w:rPr>
      </w:pPr>
      <w:r>
        <w:rPr>
          <w:rFonts w:hint="eastAsia" w:ascii="仿宋" w:hAnsi="宋体" w:eastAsia="仿宋" w:cs="仿宋"/>
          <w:color w:val="000000"/>
          <w:sz w:val="24"/>
          <w:u w:val="none"/>
          <w:lang w:val="zh-CN"/>
        </w:rPr>
        <w:t>联 系 人：</w:t>
      </w:r>
      <w:r>
        <w:rPr>
          <w:rFonts w:hint="eastAsia" w:ascii="仿宋" w:hAnsi="宋体" w:eastAsia="仿宋" w:cs="仿宋"/>
          <w:color w:val="000000"/>
          <w:sz w:val="24"/>
          <w:u w:val="none"/>
        </w:rPr>
        <w:t>孙工</w:t>
      </w:r>
    </w:p>
    <w:p>
      <w:pPr>
        <w:widowControl/>
        <w:spacing w:line="360" w:lineRule="auto"/>
        <w:ind w:firstLine="1080" w:firstLineChars="450"/>
        <w:jc w:val="left"/>
        <w:rPr>
          <w:rFonts w:hint="eastAsia" w:ascii="仿宋" w:hAnsi="宋体" w:eastAsia="仿宋" w:cs="仿宋"/>
          <w:color w:val="000000"/>
          <w:sz w:val="24"/>
          <w:u w:val="none"/>
        </w:rPr>
      </w:pPr>
      <w:r>
        <w:rPr>
          <w:rFonts w:hint="eastAsia" w:ascii="仿宋" w:hAnsi="宋体" w:eastAsia="仿宋" w:cs="仿宋"/>
          <w:color w:val="000000"/>
          <w:sz w:val="24"/>
          <w:u w:val="none"/>
          <w:lang w:val="zh-CN"/>
        </w:rPr>
        <w:t>电    话：</w:t>
      </w:r>
      <w:r>
        <w:rPr>
          <w:rFonts w:hint="eastAsia" w:ascii="仿宋" w:hAnsi="宋体" w:eastAsia="仿宋" w:cs="仿宋"/>
          <w:color w:val="000000"/>
          <w:sz w:val="24"/>
          <w:u w:val="none"/>
        </w:rPr>
        <w:t>15588989060</w:t>
      </w:r>
    </w:p>
    <w:p>
      <w:pPr>
        <w:widowControl/>
        <w:spacing w:line="360" w:lineRule="auto"/>
        <w:ind w:firstLine="1080" w:firstLineChars="450"/>
        <w:jc w:val="left"/>
        <w:rPr>
          <w:rFonts w:hint="eastAsia" w:ascii="仿宋" w:hAnsi="宋体" w:eastAsia="仿宋" w:cs="仿宋"/>
          <w:color w:val="000000"/>
          <w:sz w:val="24"/>
          <w:u w:val="none"/>
          <w:lang w:val="zh-CN"/>
        </w:rPr>
      </w:pPr>
      <w:r>
        <w:rPr>
          <w:rFonts w:hint="eastAsia" w:ascii="仿宋" w:hAnsi="宋体" w:eastAsia="仿宋" w:cs="仿宋"/>
          <w:color w:val="000000"/>
          <w:sz w:val="24"/>
          <w:u w:val="none"/>
          <w:lang w:val="zh-CN"/>
        </w:rPr>
        <w:t>开户银行：工商银行青岛市分行市南区第四支行</w:t>
      </w:r>
    </w:p>
    <w:p>
      <w:pPr>
        <w:widowControl/>
        <w:spacing w:line="360" w:lineRule="auto"/>
        <w:ind w:firstLine="1080" w:firstLineChars="450"/>
        <w:jc w:val="left"/>
        <w:rPr>
          <w:rFonts w:hint="eastAsia" w:ascii="仿宋" w:hAnsi="宋体" w:eastAsia="仿宋" w:cs="仿宋"/>
          <w:color w:val="000000"/>
          <w:sz w:val="24"/>
          <w:u w:val="none"/>
          <w:lang w:val="zh-CN"/>
        </w:rPr>
      </w:pPr>
      <w:r>
        <w:rPr>
          <w:rFonts w:hint="eastAsia" w:ascii="仿宋" w:hAnsi="宋体" w:eastAsia="仿宋" w:cs="仿宋"/>
          <w:color w:val="000000"/>
          <w:sz w:val="24"/>
          <w:u w:val="none"/>
          <w:lang w:val="zh-CN"/>
        </w:rPr>
        <w:t>银行账户：青岛佳易工程管理有限公司</w:t>
      </w:r>
    </w:p>
    <w:p>
      <w:pPr>
        <w:widowControl/>
        <w:spacing w:line="360" w:lineRule="auto"/>
        <w:ind w:firstLine="1080" w:firstLineChars="450"/>
        <w:jc w:val="left"/>
        <w:rPr>
          <w:rFonts w:hint="eastAsia" w:ascii="仿宋" w:hAnsi="宋体" w:eastAsia="仿宋" w:cs="仿宋"/>
          <w:color w:val="000000"/>
          <w:sz w:val="24"/>
          <w:u w:val="none"/>
          <w:lang w:val="zh-CN"/>
        </w:rPr>
      </w:pPr>
      <w:r>
        <w:rPr>
          <w:rFonts w:hint="eastAsia" w:ascii="仿宋" w:hAnsi="宋体" w:eastAsia="仿宋" w:cs="仿宋"/>
          <w:color w:val="000000"/>
          <w:sz w:val="24"/>
          <w:u w:val="none"/>
          <w:lang w:val="zh-CN"/>
        </w:rPr>
        <w:t>银行账号：3803027939200268547</w:t>
      </w:r>
    </w:p>
    <w:p>
      <w:pPr>
        <w:tabs>
          <w:tab w:val="left" w:pos="8460"/>
        </w:tabs>
        <w:autoSpaceDE w:val="0"/>
        <w:autoSpaceDN w:val="0"/>
        <w:adjustRightInd w:val="0"/>
        <w:spacing w:line="360" w:lineRule="auto"/>
        <w:jc w:val="right"/>
        <w:rPr>
          <w:rFonts w:hint="eastAsia" w:ascii="仿宋" w:eastAsia="仿宋" w:cs="仿宋"/>
          <w:sz w:val="24"/>
          <w:u w:val="none"/>
          <w:lang w:val="zh-CN"/>
        </w:rPr>
      </w:pPr>
      <w:r>
        <w:rPr>
          <w:rFonts w:hint="eastAsia" w:ascii="仿宋" w:eastAsia="仿宋" w:cs="仿宋"/>
          <w:sz w:val="24"/>
          <w:u w:val="none"/>
          <w:lang w:val="zh-CN"/>
        </w:rPr>
        <w:t>201</w:t>
      </w:r>
      <w:r>
        <w:rPr>
          <w:rFonts w:hint="eastAsia" w:ascii="仿宋" w:eastAsia="仿宋" w:cs="仿宋"/>
          <w:sz w:val="24"/>
          <w:u w:val="none"/>
        </w:rPr>
        <w:t>8</w:t>
      </w:r>
      <w:r>
        <w:rPr>
          <w:rFonts w:hint="eastAsia" w:ascii="仿宋" w:eastAsia="仿宋" w:cs="仿宋"/>
          <w:sz w:val="24"/>
          <w:u w:val="none"/>
          <w:lang w:val="zh-CN"/>
        </w:rPr>
        <w:t>年</w:t>
      </w:r>
      <w:r>
        <w:rPr>
          <w:rFonts w:hint="eastAsia" w:ascii="仿宋" w:eastAsia="仿宋" w:cs="仿宋"/>
          <w:sz w:val="24"/>
          <w:u w:val="none"/>
        </w:rPr>
        <w:t>7</w:t>
      </w:r>
      <w:r>
        <w:rPr>
          <w:rFonts w:hint="eastAsia" w:ascii="仿宋" w:eastAsia="仿宋" w:cs="仿宋"/>
          <w:sz w:val="24"/>
          <w:u w:val="none"/>
          <w:lang w:val="zh-CN"/>
        </w:rPr>
        <w:t>月</w:t>
      </w:r>
      <w:r>
        <w:rPr>
          <w:rFonts w:hint="eastAsia" w:ascii="仿宋" w:eastAsia="仿宋" w:cs="仿宋"/>
          <w:sz w:val="24"/>
          <w:u w:val="none"/>
        </w:rPr>
        <w:t>16</w:t>
      </w:r>
      <w:r>
        <w:rPr>
          <w:rFonts w:hint="eastAsia" w:ascii="仿宋" w:eastAsia="仿宋" w:cs="仿宋"/>
          <w:sz w:val="24"/>
          <w:u w:val="none"/>
          <w:lang w:val="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18433B"/>
    <w:rsid w:val="0118433B"/>
    <w:rsid w:val="48832D1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100" w:beforeAutospacing="1" w:after="100" w:afterAutospacing="1"/>
      <w:jc w:val="center"/>
      <w:outlineLvl w:val="0"/>
    </w:pPr>
    <w:rPr>
      <w:rFonts w:eastAsia="黑体"/>
      <w:b/>
      <w:kern w:val="44"/>
      <w:sz w:val="30"/>
      <w:szCs w:val="20"/>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4">
    <w:name w:val="Hyperlink"/>
    <w:basedOn w:val="3"/>
    <w:qFormat/>
    <w:uiPriority w:val="99"/>
    <w:rPr>
      <w:color w:val="525252"/>
      <w:u w:val="none"/>
    </w:rPr>
  </w:style>
  <w:style w:type="character" w:customStyle="1" w:styleId="6">
    <w:name w:val="楷体 (中文) 楷体"/>
    <w:uiPriority w:val="0"/>
    <w:rPr>
      <w:rFonts w:ascii="楷体" w:hAnsi="楷体" w:eastAsia="楷体"/>
      <w:kern w:val="1"/>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TotalTime>
  <ScaleCrop>false</ScaleCrop>
  <LinksUpToDate>false</LinksUpToDate>
  <CharactersWithSpaces>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2018-12-10T01:35:00Z</dcterms:created>
  <dc:creator>Administrator</dc:creator>
  <cp:lastModifiedBy>Administrator</cp:lastModifiedBy>
  <dcterms:modified xsi:type="dcterms:W3CDTF">2018-12-10T01:48:24Z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