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88"/>
        <w:gridCol w:w="1723"/>
        <w:gridCol w:w="1584"/>
        <w:gridCol w:w="1536"/>
        <w:gridCol w:w="704"/>
        <w:gridCol w:w="1264"/>
        <w:gridCol w:w="2208"/>
        <w:gridCol w:w="3136"/>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6" w:hRule="atLeast"/>
        </w:trPr>
        <w:tc>
          <w:tcPr>
            <w:tcW w:w="13959" w:type="dxa"/>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bdr w:val="none" w:color="auto" w:sz="0" w:space="0"/>
                <w:lang w:val="en-US" w:eastAsia="zh-CN" w:bidi="ar"/>
              </w:rPr>
              <w:t>2022年2月份青岛市特种设备检验研究院考试中心补考计划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1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作业项目</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拟理论补考时间</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拟实作补考时间</w:t>
            </w:r>
          </w:p>
        </w:tc>
        <w:tc>
          <w:tcPr>
            <w:tcW w:w="7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考试</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性质</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联系电话</w:t>
            </w:r>
          </w:p>
        </w:tc>
        <w:tc>
          <w:tcPr>
            <w:tcW w:w="22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理论</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考试地点</w:t>
            </w:r>
          </w:p>
        </w:tc>
        <w:tc>
          <w:tcPr>
            <w:tcW w:w="31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实作</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考试地点</w:t>
            </w:r>
          </w:p>
        </w:tc>
        <w:tc>
          <w:tcPr>
            <w:tcW w:w="12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考试</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档案编号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72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起重机械作业</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厂（场）内机动车辆作业</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70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6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2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13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青岛特检院实践考场(科苑纬四路77号、胶州苏州路81号）</w:t>
            </w:r>
          </w:p>
        </w:tc>
        <w:tc>
          <w:tcPr>
            <w:tcW w:w="12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Q 22-1补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2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70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313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12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N 22-1补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特种设备焊接作业</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7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85836468</w:t>
            </w:r>
          </w:p>
        </w:tc>
        <w:tc>
          <w:tcPr>
            <w:tcW w:w="22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青岛特检院焊考基地</w:t>
            </w:r>
            <w:r>
              <w:rPr>
                <w:rFonts w:hint="eastAsia" w:ascii="宋体" w:hAnsi="宋体" w:eastAsia="宋体" w:cs="宋体"/>
                <w:i w:val="0"/>
                <w:iCs w:val="0"/>
                <w:color w:val="000000"/>
                <w:kern w:val="0"/>
                <w:sz w:val="20"/>
                <w:szCs w:val="20"/>
                <w:u w:val="none"/>
                <w:bdr w:val="none" w:color="auto" w:sz="0" w:space="0"/>
                <w:lang w:val="en-US" w:eastAsia="zh-CN" w:bidi="ar"/>
              </w:rPr>
              <w:t>(城阳区正阳西路1727号)</w:t>
            </w:r>
          </w:p>
        </w:tc>
        <w:tc>
          <w:tcPr>
            <w:tcW w:w="31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青岛特检院焊考基地</w:t>
            </w:r>
            <w:r>
              <w:rPr>
                <w:rFonts w:hint="eastAsia" w:ascii="宋体" w:hAnsi="宋体" w:eastAsia="宋体" w:cs="宋体"/>
                <w:i w:val="0"/>
                <w:iCs w:val="0"/>
                <w:color w:val="000000"/>
                <w:kern w:val="0"/>
                <w:sz w:val="20"/>
                <w:szCs w:val="20"/>
                <w:u w:val="none"/>
                <w:bdr w:val="none" w:color="auto" w:sz="0" w:space="0"/>
                <w:lang w:val="en-US" w:eastAsia="zh-CN" w:bidi="ar"/>
              </w:rPr>
              <w:t>(城阳区正阳西路1727号)</w:t>
            </w:r>
          </w:p>
        </w:tc>
        <w:tc>
          <w:tcPr>
            <w:tcW w:w="12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HJ 22-1补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74"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锅炉压力容器气瓶作业      </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7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85836468</w:t>
            </w:r>
          </w:p>
        </w:tc>
        <w:tc>
          <w:tcPr>
            <w:tcW w:w="22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1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青岛特检院实践考场</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（青岛城阳高级技术学校）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青岛特检院实践考场</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(山东路15号）</w:t>
            </w:r>
          </w:p>
        </w:tc>
        <w:tc>
          <w:tcPr>
            <w:tcW w:w="12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G 22-1补    </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R </w:t>
            </w:r>
            <w:r>
              <w:rPr>
                <w:rFonts w:hint="eastAsia" w:ascii="宋体" w:hAnsi="宋体" w:eastAsia="宋体" w:cs="宋体"/>
                <w:i w:val="0"/>
                <w:iCs w:val="0"/>
                <w:color w:val="000000"/>
                <w:kern w:val="0"/>
                <w:sz w:val="24"/>
                <w:szCs w:val="24"/>
                <w:u w:val="none"/>
                <w:bdr w:val="none" w:color="auto" w:sz="0" w:space="0"/>
                <w:lang w:val="en-US" w:eastAsia="zh-CN" w:bidi="ar"/>
              </w:rPr>
              <w:t>22-1补</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P 22-1补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特种设备安全管理电梯作业</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7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2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1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青岛特检院实践考场(山东路15号、科苑纬四路77号）</w:t>
            </w:r>
          </w:p>
        </w:tc>
        <w:tc>
          <w:tcPr>
            <w:tcW w:w="12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A 22-1补</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T </w:t>
            </w:r>
            <w:r>
              <w:rPr>
                <w:rFonts w:hint="eastAsia" w:ascii="宋体" w:hAnsi="宋体" w:eastAsia="宋体" w:cs="宋体"/>
                <w:i w:val="0"/>
                <w:iCs w:val="0"/>
                <w:color w:val="000000"/>
                <w:kern w:val="0"/>
                <w:sz w:val="24"/>
                <w:szCs w:val="24"/>
                <w:u w:val="none"/>
                <w:bdr w:val="none" w:color="auto" w:sz="0" w:space="0"/>
                <w:lang w:val="en-US" w:eastAsia="zh-CN" w:bidi="ar"/>
              </w:rPr>
              <w:t>22-1补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大型游乐设施作业</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7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2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1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青岛特检院实践考场(青岛方特）</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青岛特检院实践考场(青岛世嘉)</w:t>
            </w:r>
          </w:p>
        </w:tc>
        <w:tc>
          <w:tcPr>
            <w:tcW w:w="121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bl>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请考生务必认真阅读《准考证》的考生须知内容，严格执行。</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《疫情防控个人健康信息承诺书》</w:t>
      </w:r>
      <w:r>
        <w:rPr>
          <w:rFonts w:hint="eastAsia" w:ascii="仿宋" w:hAnsi="仿宋" w:eastAsia="仿宋"/>
          <w:color w:val="121212"/>
          <w:spacing w:val="30"/>
          <w:sz w:val="27"/>
          <w:szCs w:val="27"/>
        </w:rPr>
        <w:t>和</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Fonts w:hint="eastAsia" w:ascii="仿宋" w:hAnsi="仿宋" w:eastAsia="仿宋"/>
          <w:b/>
          <w:bCs/>
          <w:color w:val="121212"/>
          <w:spacing w:val="30"/>
          <w:sz w:val="27"/>
          <w:szCs w:val="27"/>
        </w:rPr>
        <w:t>“山东省电子健康通行码”和《承诺书》</w:t>
      </w:r>
      <w:r>
        <w:rPr>
          <w:rFonts w:hint="eastAsia" w:ascii="仿宋" w:hAnsi="仿宋" w:eastAsia="仿宋"/>
          <w:color w:val="121212"/>
          <w:spacing w:val="30"/>
          <w:sz w:val="27"/>
          <w:szCs w:val="27"/>
        </w:rPr>
        <w:t>请一并出示。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2.考前14天起，考生（有特殊情况的提前请假）和同住人员有发热、乏力、咳嗽等异常症状，或者有境外、中高风险地区旅居史，接触史或体温≥37.3℃的以及健康通行码不是绿色的考生，</w:t>
      </w:r>
      <w:r>
        <w:rPr>
          <w:rFonts w:hint="eastAsia" w:ascii="仿宋" w:hAnsi="仿宋" w:eastAsia="仿宋"/>
          <w:b/>
          <w:bCs/>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5.考试期间请考生做好个人防护，在整个考试及候考期间考生需始终佩戴一次性医用口罩。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p>
      <w:pPr>
        <w:rPr>
          <w:rFonts w:hint="eastAsia" w:eastAsiaTheme="minorEastAsia"/>
          <w:lang w:eastAsia="zh-CN"/>
        </w:rPr>
      </w:pPr>
    </w:p>
    <w:p>
      <w:pPr>
        <w:rPr>
          <w:rFonts w:hint="eastAsia" w:eastAsiaTheme="minor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8A48BC"/>
    <w:rsid w:val="47F920BD"/>
    <w:rsid w:val="4C6F6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uiPriority w:val="0"/>
    <w:rPr>
      <w:rFonts w:hint="eastAsia" w:ascii="宋体" w:hAnsi="宋体" w:eastAsia="宋体" w:cs="宋体"/>
      <w:color w:val="000000"/>
      <w:sz w:val="20"/>
      <w:szCs w:val="20"/>
      <w:u w:val="none"/>
    </w:rPr>
  </w:style>
  <w:style w:type="character" w:customStyle="1" w:styleId="5">
    <w:name w:val="font31"/>
    <w:basedOn w:val="3"/>
    <w:uiPriority w:val="0"/>
    <w:rPr>
      <w:rFonts w:hint="eastAsia" w:ascii="宋体" w:hAnsi="宋体" w:eastAsia="宋体" w:cs="宋体"/>
      <w:color w:val="000000"/>
      <w:sz w:val="22"/>
      <w:szCs w:val="22"/>
      <w:u w:val="none"/>
    </w:rPr>
  </w:style>
  <w:style w:type="character" w:customStyle="1" w:styleId="6">
    <w:name w:val="font4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2022-01-06T07:03:20Z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879FB36320D54DEE86C6CE3AC5FF1BAE</vt:lpwstr>
  </property>
</Properties>
</file>